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F02891">
        <w:rPr>
          <w:szCs w:val="24"/>
          <w:lang w:val="sr-Cyrl-CS"/>
        </w:rPr>
        <w:t>06-2/46-24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07</w:t>
      </w:r>
      <w:r>
        <w:rPr>
          <w:szCs w:val="24"/>
        </w:rPr>
        <w:t>.</w:t>
      </w:r>
      <w:r>
        <w:rPr>
          <w:szCs w:val="24"/>
          <w:lang w:val="sr-Cyrl-RS"/>
        </w:rPr>
        <w:t xml:space="preserve"> мај</w:t>
      </w:r>
      <w:r>
        <w:rPr>
          <w:szCs w:val="24"/>
          <w:lang w:val="sr-Cyrl-CS"/>
        </w:rPr>
        <w:t xml:space="preserve"> 20</w:t>
      </w:r>
      <w:r>
        <w:rPr>
          <w:szCs w:val="24"/>
        </w:rPr>
        <w:t>2</w:t>
      </w:r>
      <w:r>
        <w:rPr>
          <w:szCs w:val="24"/>
          <w:lang w:val="sr-Cyrl-RS"/>
        </w:rPr>
        <w:t>4</w:t>
      </w:r>
      <w:r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 xml:space="preserve">ДРУГУ </w:t>
      </w:r>
      <w:r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ПОНЕДЕЉАК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13. МАЈ  20</w:t>
      </w:r>
      <w:r>
        <w:rPr>
          <w:szCs w:val="24"/>
        </w:rPr>
        <w:t>2</w:t>
      </w:r>
      <w:r>
        <w:rPr>
          <w:szCs w:val="24"/>
          <w:lang w:val="sr-Cyrl-RS"/>
        </w:rPr>
        <w:t>4</w:t>
      </w:r>
      <w:r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10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Стање у пољопривреди, шумарству и водопривреди после првог квартала 2024. године са посебним освртом на сетву и сточарство;</w:t>
      </w:r>
    </w:p>
    <w:p w:rsidR="009D683F" w:rsidRDefault="009D683F" w:rsidP="009D683F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Одлука о образовању Пододбора за развијање и бригу узгоја раса ситних животиња (голубови, кунићи, украсна живина и остале врсте украсних животиња);</w:t>
      </w:r>
    </w:p>
    <w:p w:rsidR="009D683F" w:rsidRDefault="009D683F" w:rsidP="009D683F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Одлука о образовању Пододбора за праћење стања у пољопривреди у маргиналним-неразвијеним подручјима Републике Србије.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Pr="009D683F" w:rsidRDefault="009D683F" w:rsidP="009D683F">
      <w:pPr>
        <w:jc w:val="both"/>
        <w:rPr>
          <w:szCs w:val="24"/>
          <w:lang w:val="sr-Cyrl-RS"/>
        </w:rPr>
      </w:pPr>
      <w:r w:rsidRPr="009D683F">
        <w:rPr>
          <w:szCs w:val="24"/>
          <w:lang w:val="sr-Cyrl-RS"/>
        </w:rPr>
        <w:lastRenderedPageBreak/>
        <w:t xml:space="preserve"> </w:t>
      </w:r>
      <w:r w:rsidRPr="009D683F">
        <w:rPr>
          <w:szCs w:val="24"/>
        </w:rPr>
        <w:t xml:space="preserve">       </w:t>
      </w:r>
    </w:p>
    <w:p w:rsidR="009D683F" w:rsidRDefault="009D683F" w:rsidP="009D683F">
      <w:pPr>
        <w:jc w:val="both"/>
        <w:rPr>
          <w:szCs w:val="24"/>
          <w:lang w:val="sr-Cyrl-CS"/>
        </w:rPr>
      </w:pP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>
        <w:rPr>
          <w:szCs w:val="24"/>
        </w:rPr>
        <w:t>III</w:t>
      </w:r>
      <w:r>
        <w:rPr>
          <w:szCs w:val="24"/>
          <w:lang w:val="sr-Cyrl-CS"/>
        </w:rPr>
        <w:t>.</w:t>
      </w:r>
    </w:p>
    <w:p w:rsidR="009D683F" w:rsidRDefault="009D683F" w:rsidP="009D683F">
      <w:pPr>
        <w:tabs>
          <w:tab w:val="left" w:pos="993"/>
        </w:tabs>
        <w:spacing w:after="60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9D683F" w:rsidRDefault="009D683F" w:rsidP="009D683F">
      <w:pPr>
        <w:ind w:left="1440"/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p w:rsidR="00BA28AE" w:rsidRDefault="00BA28AE"/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3268B2"/>
    <w:rsid w:val="00542DEF"/>
    <w:rsid w:val="009D683F"/>
    <w:rsid w:val="00BA28AE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76708-A0D0-4709-B666-6462F48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Dragana Mitić</cp:lastModifiedBy>
  <cp:revision>2</cp:revision>
  <cp:lastPrinted>2024-05-07T10:57:00Z</cp:lastPrinted>
  <dcterms:created xsi:type="dcterms:W3CDTF">2024-05-07T11:20:00Z</dcterms:created>
  <dcterms:modified xsi:type="dcterms:W3CDTF">2024-05-07T11:20:00Z</dcterms:modified>
</cp:coreProperties>
</file>